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DFA" w:rsidRDefault="00166DFA" w:rsidP="005E7DC7">
      <w:pPr>
        <w:jc w:val="both"/>
        <w:rPr>
          <w:b/>
        </w:rPr>
      </w:pPr>
      <w:r>
        <w:t xml:space="preserve">          </w:t>
      </w:r>
    </w:p>
    <w:p w:rsidR="00166DFA" w:rsidRDefault="00740854" w:rsidP="00823463">
      <w:pPr>
        <w:jc w:val="center"/>
        <w:rPr>
          <w:b/>
        </w:rPr>
      </w:pPr>
      <w:r w:rsidRPr="00B468A1">
        <w:rPr>
          <w:b/>
        </w:rPr>
        <w:t xml:space="preserve">LISTA PROIECTELOR ELIGIBILE POIM 2014 </w:t>
      </w:r>
      <w:r w:rsidR="00B468A1">
        <w:rPr>
          <w:b/>
        </w:rPr>
        <w:t>–</w:t>
      </w:r>
      <w:r w:rsidRPr="00B468A1">
        <w:rPr>
          <w:b/>
        </w:rPr>
        <w:t xml:space="preserve"> 2020</w:t>
      </w:r>
    </w:p>
    <w:p w:rsidR="00B468A1" w:rsidRPr="00F80EBA" w:rsidRDefault="00B468A1" w:rsidP="00B468A1">
      <w:pPr>
        <w:jc w:val="center"/>
        <w:rPr>
          <w:b/>
        </w:rPr>
      </w:pPr>
      <w:r>
        <w:rPr>
          <w:b/>
        </w:rPr>
        <w:t>(lista se actualizează periodic pe pagina de inteernet a MFE)</w:t>
      </w:r>
    </w:p>
    <w:p w:rsidR="00B468A1" w:rsidRPr="00B468A1" w:rsidRDefault="00B468A1" w:rsidP="00823463">
      <w:pPr>
        <w:jc w:val="center"/>
        <w:rPr>
          <w:b/>
        </w:rPr>
      </w:pPr>
    </w:p>
    <w:p w:rsidR="00166DFA" w:rsidRPr="00B468A1" w:rsidRDefault="00166DFA" w:rsidP="004901A4">
      <w:pPr>
        <w:rPr>
          <w:b/>
        </w:rPr>
      </w:pPr>
    </w:p>
    <w:p w:rsidR="00166DFA" w:rsidRPr="004901A4" w:rsidRDefault="00166DFA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</w:p>
    <w:tbl>
      <w:tblPr>
        <w:tblStyle w:val="TableGrid"/>
        <w:tblW w:w="10773" w:type="dxa"/>
        <w:tblInd w:w="108" w:type="dxa"/>
        <w:tblLook w:val="04A0" w:firstRow="1" w:lastRow="0" w:firstColumn="1" w:lastColumn="0" w:noHBand="0" w:noVBand="1"/>
      </w:tblPr>
      <w:tblGrid>
        <w:gridCol w:w="426"/>
        <w:gridCol w:w="10347"/>
      </w:tblGrid>
      <w:tr w:rsidR="00740854" w:rsidTr="00A349B9">
        <w:tc>
          <w:tcPr>
            <w:tcW w:w="10773" w:type="dxa"/>
            <w:gridSpan w:val="2"/>
            <w:shd w:val="clear" w:color="auto" w:fill="C6D9F1" w:themeFill="text2" w:themeFillTint="33"/>
          </w:tcPr>
          <w:p w:rsidR="00740854" w:rsidRPr="00407FC9" w:rsidRDefault="00740854" w:rsidP="0056790C">
            <w:pPr>
              <w:rPr>
                <w:b/>
              </w:rPr>
            </w:pPr>
            <w:r w:rsidRPr="00407FC9">
              <w:rPr>
                <w:b/>
                <w:sz w:val="22"/>
                <w:szCs w:val="22"/>
              </w:rPr>
              <w:t>AP 1 Îmbunătăţirea mobilităţii prin dezvoltarea reţelei TEN-T şi a transportului cu metroul</w:t>
            </w:r>
          </w:p>
        </w:tc>
      </w:tr>
      <w:tr w:rsidR="00740854" w:rsidTr="00A349B9">
        <w:tc>
          <w:tcPr>
            <w:tcW w:w="10773" w:type="dxa"/>
            <w:gridSpan w:val="2"/>
            <w:shd w:val="clear" w:color="auto" w:fill="F2DBDB" w:themeFill="accent2" w:themeFillTint="33"/>
          </w:tcPr>
          <w:p w:rsidR="00740854" w:rsidRPr="00407FC9" w:rsidRDefault="00740854" w:rsidP="0056790C">
            <w:pPr>
              <w:rPr>
                <w:b/>
                <w:sz w:val="22"/>
                <w:szCs w:val="22"/>
              </w:rPr>
            </w:pPr>
            <w:r w:rsidRPr="00407FC9">
              <w:rPr>
                <w:b/>
                <w:sz w:val="22"/>
                <w:szCs w:val="22"/>
              </w:rPr>
              <w:t>OS</w:t>
            </w:r>
            <w:r w:rsidR="005C7BDB" w:rsidRPr="00407FC9">
              <w:rPr>
                <w:b/>
                <w:sz w:val="22"/>
                <w:szCs w:val="22"/>
              </w:rPr>
              <w:t xml:space="preserve"> 1.1</w:t>
            </w:r>
            <w:r w:rsidRPr="00407FC9">
              <w:rPr>
                <w:b/>
                <w:sz w:val="22"/>
                <w:szCs w:val="22"/>
              </w:rPr>
              <w:t xml:space="preserve"> Creşterea mobilităţii prin dezvoltarea transportului rutier pe reţeaua rutieră TEN-T centrală</w:t>
            </w:r>
          </w:p>
        </w:tc>
      </w:tr>
      <w:tr w:rsidR="00740854" w:rsidTr="00A349B9">
        <w:tc>
          <w:tcPr>
            <w:tcW w:w="426" w:type="dxa"/>
          </w:tcPr>
          <w:p w:rsidR="00740854" w:rsidRPr="00646959" w:rsidRDefault="00740854" w:rsidP="00646959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740854" w:rsidRPr="00740854" w:rsidRDefault="00740854" w:rsidP="0056790C">
            <w:pPr>
              <w:rPr>
                <w:sz w:val="22"/>
                <w:szCs w:val="22"/>
              </w:rPr>
            </w:pPr>
            <w:r w:rsidRPr="005C7BDB">
              <w:rPr>
                <w:i/>
                <w:sz w:val="22"/>
                <w:szCs w:val="22"/>
              </w:rPr>
              <w:t>Fazarea</w:t>
            </w:r>
            <w:r w:rsidRPr="00740854">
              <w:rPr>
                <w:sz w:val="22"/>
                <w:szCs w:val="22"/>
              </w:rPr>
              <w:t xml:space="preserve"> autostrăzii Lugoj - Deva (loturile 2, 3 și 4)</w:t>
            </w:r>
          </w:p>
        </w:tc>
      </w:tr>
      <w:tr w:rsidR="00740854" w:rsidTr="00A349B9">
        <w:tc>
          <w:tcPr>
            <w:tcW w:w="426" w:type="dxa"/>
          </w:tcPr>
          <w:p w:rsidR="00740854" w:rsidRPr="00646959" w:rsidRDefault="00740854" w:rsidP="00646959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740854" w:rsidRPr="00740854" w:rsidRDefault="005C7BDB" w:rsidP="0056790C">
            <w:pPr>
              <w:rPr>
                <w:sz w:val="22"/>
                <w:szCs w:val="22"/>
              </w:rPr>
            </w:pPr>
            <w:r w:rsidRPr="005C7BDB">
              <w:rPr>
                <w:i/>
                <w:iCs/>
                <w:sz w:val="22"/>
                <w:szCs w:val="22"/>
                <w:lang w:val="en-US"/>
              </w:rPr>
              <w:t>Fazarea a</w:t>
            </w:r>
            <w:r w:rsidRPr="005C7BDB">
              <w:rPr>
                <w:sz w:val="22"/>
                <w:szCs w:val="22"/>
                <w:lang w:val="en-US"/>
              </w:rPr>
              <w:t>utostrăzii Sebeș-Turda (Lot 1,2,3,4)</w:t>
            </w:r>
          </w:p>
        </w:tc>
      </w:tr>
      <w:tr w:rsidR="005C7BDB" w:rsidTr="00A349B9">
        <w:tc>
          <w:tcPr>
            <w:tcW w:w="426" w:type="dxa"/>
          </w:tcPr>
          <w:p w:rsidR="005C7BDB" w:rsidRPr="00646959" w:rsidRDefault="005C7BDB" w:rsidP="00646959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5C7BDB" w:rsidRDefault="005C7BDB" w:rsidP="0056790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5C7BDB">
              <w:rPr>
                <w:i/>
                <w:iCs/>
                <w:sz w:val="22"/>
                <w:szCs w:val="22"/>
                <w:lang w:val="en-US"/>
              </w:rPr>
              <w:t xml:space="preserve">Fazarea </w:t>
            </w:r>
            <w:r w:rsidRPr="005C7BDB">
              <w:rPr>
                <w:iCs/>
                <w:sz w:val="22"/>
                <w:szCs w:val="22"/>
                <w:lang w:val="en-US"/>
              </w:rPr>
              <w:t>autostrăzii Timișoara – Lugoj și VO Timișoara la nivel de autostradă</w:t>
            </w:r>
          </w:p>
        </w:tc>
      </w:tr>
      <w:tr w:rsidR="005C7BDB" w:rsidTr="00A349B9">
        <w:tc>
          <w:tcPr>
            <w:tcW w:w="426" w:type="dxa"/>
          </w:tcPr>
          <w:p w:rsidR="005C7BDB" w:rsidRPr="00646959" w:rsidRDefault="005C7BDB" w:rsidP="00646959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5C7BDB" w:rsidRDefault="005C7BDB" w:rsidP="0056790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5C7BDB">
              <w:rPr>
                <w:i/>
                <w:iCs/>
                <w:sz w:val="22"/>
                <w:szCs w:val="22"/>
              </w:rPr>
              <w:t xml:space="preserve">Fazarea </w:t>
            </w:r>
            <w:r w:rsidRPr="005C7BDB">
              <w:rPr>
                <w:iCs/>
                <w:sz w:val="22"/>
                <w:szCs w:val="22"/>
              </w:rPr>
              <w:t>VO Suceava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Pr="00646959" w:rsidRDefault="005C7BDB" w:rsidP="00646959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5C7BDB" w:rsidRDefault="005C7BDB" w:rsidP="0056790C">
            <w:pPr>
              <w:rPr>
                <w:iCs/>
                <w:sz w:val="22"/>
                <w:szCs w:val="22"/>
              </w:rPr>
            </w:pPr>
            <w:r w:rsidRPr="005C7BDB">
              <w:rPr>
                <w:iCs/>
                <w:sz w:val="22"/>
                <w:szCs w:val="22"/>
              </w:rPr>
              <w:t>Autostrada Câmpia Turzii – Tg Mureș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Pr="00646959" w:rsidRDefault="005C7BDB" w:rsidP="00646959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5C7BDB" w:rsidRDefault="005C7BDB" w:rsidP="0056790C">
            <w:pPr>
              <w:rPr>
                <w:iCs/>
                <w:sz w:val="22"/>
                <w:szCs w:val="22"/>
              </w:rPr>
            </w:pPr>
            <w:r w:rsidRPr="005C7BDB">
              <w:rPr>
                <w:iCs/>
                <w:sz w:val="22"/>
                <w:szCs w:val="22"/>
              </w:rPr>
              <w:t>VO  Bacău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Pr="00646959" w:rsidRDefault="005C7BDB" w:rsidP="00646959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5C7BDB" w:rsidRDefault="005C7BDB" w:rsidP="0056790C">
            <w:pPr>
              <w:rPr>
                <w:iCs/>
                <w:sz w:val="22"/>
                <w:szCs w:val="22"/>
              </w:rPr>
            </w:pPr>
            <w:r w:rsidRPr="005C7BDB">
              <w:rPr>
                <w:iCs/>
                <w:sz w:val="22"/>
                <w:szCs w:val="22"/>
              </w:rPr>
              <w:t>VO Tg Mureș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Pr="00646959" w:rsidRDefault="00646959" w:rsidP="00646959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5C7BDB" w:rsidRDefault="00646959" w:rsidP="006D2F18">
            <w:pPr>
              <w:rPr>
                <w:iCs/>
                <w:sz w:val="22"/>
                <w:szCs w:val="22"/>
              </w:rPr>
            </w:pPr>
            <w:r w:rsidRPr="005C7BDB">
              <w:rPr>
                <w:iCs/>
                <w:sz w:val="22"/>
                <w:szCs w:val="22"/>
              </w:rPr>
              <w:t>Modernizarea centură  București (A1-DN7, A2-DN2)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Pr="00646959" w:rsidRDefault="00646959" w:rsidP="00646959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5C7BDB" w:rsidRDefault="00646959" w:rsidP="0056790C">
            <w:pPr>
              <w:rPr>
                <w:iCs/>
                <w:sz w:val="22"/>
                <w:szCs w:val="22"/>
              </w:rPr>
            </w:pPr>
            <w:r w:rsidRPr="005C7BDB">
              <w:rPr>
                <w:iCs/>
                <w:sz w:val="22"/>
                <w:szCs w:val="22"/>
              </w:rPr>
              <w:t>Autostrada Sibiu – Pitești</w:t>
            </w:r>
          </w:p>
        </w:tc>
      </w:tr>
      <w:tr w:rsidR="00646959" w:rsidTr="00AB2828">
        <w:trPr>
          <w:trHeight w:val="134"/>
        </w:trPr>
        <w:tc>
          <w:tcPr>
            <w:tcW w:w="426" w:type="dxa"/>
          </w:tcPr>
          <w:p w:rsidR="00646959" w:rsidRPr="00646959" w:rsidRDefault="00646959" w:rsidP="00646959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646959" w:rsidRPr="00646959" w:rsidRDefault="00646959">
            <w:pPr>
              <w:rPr>
                <w:iCs/>
                <w:sz w:val="22"/>
                <w:szCs w:val="22"/>
              </w:rPr>
            </w:pPr>
            <w:r w:rsidRPr="00646959">
              <w:rPr>
                <w:iCs/>
                <w:sz w:val="22"/>
                <w:szCs w:val="22"/>
              </w:rPr>
              <w:t>Revizuire/actualizare Documentație Tehnico - Economică pentru Autostrada Sibiu-Pitești</w:t>
            </w:r>
          </w:p>
        </w:tc>
      </w:tr>
      <w:tr w:rsidR="00646959" w:rsidTr="00AB2828">
        <w:trPr>
          <w:trHeight w:val="134"/>
        </w:trPr>
        <w:tc>
          <w:tcPr>
            <w:tcW w:w="426" w:type="dxa"/>
          </w:tcPr>
          <w:p w:rsidR="00646959" w:rsidRPr="00646959" w:rsidRDefault="00646959" w:rsidP="00646959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646959" w:rsidRPr="00646959" w:rsidRDefault="00646959">
            <w:pPr>
              <w:rPr>
                <w:iCs/>
                <w:sz w:val="22"/>
                <w:szCs w:val="22"/>
              </w:rPr>
            </w:pPr>
            <w:r w:rsidRPr="00646959">
              <w:rPr>
                <w:iCs/>
                <w:sz w:val="22"/>
                <w:szCs w:val="22"/>
              </w:rPr>
              <w:t>Elaborare documentație tehnico - economică pentru drum expres Bacău – Pașcani</w:t>
            </w:r>
          </w:p>
        </w:tc>
      </w:tr>
      <w:tr w:rsidR="00646959" w:rsidTr="00AB2828">
        <w:trPr>
          <w:trHeight w:val="134"/>
        </w:trPr>
        <w:tc>
          <w:tcPr>
            <w:tcW w:w="426" w:type="dxa"/>
          </w:tcPr>
          <w:p w:rsidR="00646959" w:rsidRPr="00646959" w:rsidRDefault="00646959" w:rsidP="00646959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bottom"/>
          </w:tcPr>
          <w:p w:rsidR="00646959" w:rsidRPr="00646959" w:rsidRDefault="00646959">
            <w:pPr>
              <w:rPr>
                <w:iCs/>
                <w:sz w:val="22"/>
                <w:szCs w:val="22"/>
              </w:rPr>
            </w:pPr>
            <w:r w:rsidRPr="00646959">
              <w:rPr>
                <w:iCs/>
                <w:sz w:val="22"/>
                <w:szCs w:val="22"/>
              </w:rPr>
              <w:t>Revizuirea documentației tehnico - economice pentru Autostrada Târgu Neamț (Pașcani) – Iași - Ungheni</w:t>
            </w:r>
          </w:p>
        </w:tc>
      </w:tr>
      <w:tr w:rsidR="00646959" w:rsidTr="00AB2828">
        <w:trPr>
          <w:trHeight w:val="134"/>
        </w:trPr>
        <w:tc>
          <w:tcPr>
            <w:tcW w:w="426" w:type="dxa"/>
          </w:tcPr>
          <w:p w:rsidR="00646959" w:rsidRPr="00646959" w:rsidRDefault="00646959" w:rsidP="00646959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bottom"/>
          </w:tcPr>
          <w:p w:rsidR="00646959" w:rsidRPr="00646959" w:rsidRDefault="00646959">
            <w:pPr>
              <w:rPr>
                <w:iCs/>
                <w:sz w:val="22"/>
                <w:szCs w:val="22"/>
              </w:rPr>
            </w:pPr>
            <w:r w:rsidRPr="00646959">
              <w:rPr>
                <w:iCs/>
                <w:sz w:val="22"/>
                <w:szCs w:val="22"/>
              </w:rPr>
              <w:t>Elaborare documentației tehnico - economice VO Râmnicu Vâlcea</w:t>
            </w:r>
          </w:p>
        </w:tc>
      </w:tr>
      <w:tr w:rsidR="00646959" w:rsidTr="00AB2828">
        <w:trPr>
          <w:trHeight w:val="134"/>
        </w:trPr>
        <w:tc>
          <w:tcPr>
            <w:tcW w:w="426" w:type="dxa"/>
          </w:tcPr>
          <w:p w:rsidR="00646959" w:rsidRPr="00646959" w:rsidRDefault="00646959" w:rsidP="00646959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bottom"/>
          </w:tcPr>
          <w:p w:rsidR="00646959" w:rsidRPr="00646959" w:rsidRDefault="00646959">
            <w:pPr>
              <w:rPr>
                <w:iCs/>
                <w:sz w:val="22"/>
                <w:szCs w:val="22"/>
              </w:rPr>
            </w:pPr>
            <w:r w:rsidRPr="00646959">
              <w:rPr>
                <w:iCs/>
                <w:sz w:val="22"/>
                <w:szCs w:val="22"/>
              </w:rPr>
              <w:t>Elaborare documentației tehnico - economice pentru VO Timișoara</w:t>
            </w:r>
          </w:p>
        </w:tc>
      </w:tr>
      <w:tr w:rsidR="00646959" w:rsidTr="00AB2828">
        <w:trPr>
          <w:trHeight w:val="134"/>
        </w:trPr>
        <w:tc>
          <w:tcPr>
            <w:tcW w:w="426" w:type="dxa"/>
          </w:tcPr>
          <w:p w:rsidR="00646959" w:rsidRPr="00646959" w:rsidRDefault="00646959" w:rsidP="00646959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bottom"/>
          </w:tcPr>
          <w:p w:rsidR="00646959" w:rsidRPr="00646959" w:rsidRDefault="00646959">
            <w:pPr>
              <w:rPr>
                <w:iCs/>
                <w:sz w:val="22"/>
                <w:szCs w:val="22"/>
              </w:rPr>
            </w:pPr>
            <w:r w:rsidRPr="00646959">
              <w:rPr>
                <w:iCs/>
                <w:sz w:val="22"/>
                <w:szCs w:val="22"/>
              </w:rPr>
              <w:t>Elaborare documentației tehnico - economice pentru VO Giurgiu</w:t>
            </w:r>
          </w:p>
        </w:tc>
      </w:tr>
      <w:tr w:rsidR="00646959" w:rsidTr="00AB2828">
        <w:trPr>
          <w:trHeight w:val="134"/>
        </w:trPr>
        <w:tc>
          <w:tcPr>
            <w:tcW w:w="426" w:type="dxa"/>
          </w:tcPr>
          <w:p w:rsidR="00646959" w:rsidRPr="00646959" w:rsidRDefault="00646959" w:rsidP="00646959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646959" w:rsidRPr="00646959" w:rsidRDefault="00646959">
            <w:pPr>
              <w:rPr>
                <w:iCs/>
                <w:sz w:val="22"/>
                <w:szCs w:val="22"/>
              </w:rPr>
            </w:pPr>
            <w:r w:rsidRPr="00646959">
              <w:rPr>
                <w:iCs/>
                <w:sz w:val="22"/>
                <w:szCs w:val="22"/>
              </w:rPr>
              <w:t>Elaborare documentației tehnico - economice pentru  Timișoara - Stamora Moravița</w:t>
            </w:r>
          </w:p>
        </w:tc>
      </w:tr>
      <w:tr w:rsidR="00646959" w:rsidTr="00A349B9">
        <w:trPr>
          <w:trHeight w:val="134"/>
        </w:trPr>
        <w:tc>
          <w:tcPr>
            <w:tcW w:w="10773" w:type="dxa"/>
            <w:gridSpan w:val="2"/>
            <w:shd w:val="clear" w:color="auto" w:fill="DBE5F1" w:themeFill="accent1" w:themeFillTint="33"/>
          </w:tcPr>
          <w:p w:rsidR="00646959" w:rsidRPr="00407FC9" w:rsidRDefault="00646959" w:rsidP="0056790C">
            <w:pPr>
              <w:rPr>
                <w:b/>
                <w:iCs/>
                <w:sz w:val="22"/>
                <w:szCs w:val="22"/>
              </w:rPr>
            </w:pPr>
            <w:r w:rsidRPr="00407FC9">
              <w:rPr>
                <w:b/>
                <w:iCs/>
                <w:sz w:val="22"/>
                <w:szCs w:val="22"/>
              </w:rPr>
              <w:t>AP 2 Dezvoltarea unui sistem de transport multimodal, de calitate, durabil şi eficient</w:t>
            </w:r>
          </w:p>
        </w:tc>
      </w:tr>
      <w:tr w:rsidR="00646959" w:rsidTr="00A349B9">
        <w:trPr>
          <w:trHeight w:val="134"/>
        </w:trPr>
        <w:tc>
          <w:tcPr>
            <w:tcW w:w="10773" w:type="dxa"/>
            <w:gridSpan w:val="2"/>
            <w:shd w:val="clear" w:color="auto" w:fill="F2DBDB" w:themeFill="accent2" w:themeFillTint="33"/>
          </w:tcPr>
          <w:p w:rsidR="00646959" w:rsidRPr="00407FC9" w:rsidRDefault="00646959" w:rsidP="00A349B9">
            <w:pPr>
              <w:rPr>
                <w:b/>
                <w:iCs/>
                <w:sz w:val="22"/>
                <w:szCs w:val="22"/>
              </w:rPr>
            </w:pPr>
            <w:r w:rsidRPr="00407FC9">
              <w:rPr>
                <w:b/>
                <w:iCs/>
                <w:sz w:val="22"/>
                <w:szCs w:val="22"/>
              </w:rPr>
              <w:t xml:space="preserve">OS 2.1 </w:t>
            </w:r>
            <w:r w:rsidRPr="00407FC9">
              <w:rPr>
                <w:b/>
                <w:bCs/>
                <w:iCs/>
                <w:sz w:val="22"/>
                <w:szCs w:val="22"/>
              </w:rPr>
              <w:t>Creşterea mobilităţii pe reţeaua rutieră TEN-T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5C7BDB" w:rsidRDefault="00646959" w:rsidP="0056790C">
            <w:pPr>
              <w:rPr>
                <w:iCs/>
                <w:sz w:val="22"/>
                <w:szCs w:val="22"/>
              </w:rPr>
            </w:pPr>
            <w:r w:rsidRPr="005C7BDB">
              <w:rPr>
                <w:i/>
                <w:iCs/>
                <w:sz w:val="22"/>
                <w:szCs w:val="22"/>
              </w:rPr>
              <w:t>Fazarea</w:t>
            </w:r>
            <w:r w:rsidRPr="005C7BDB">
              <w:rPr>
                <w:iCs/>
                <w:sz w:val="22"/>
                <w:szCs w:val="22"/>
              </w:rPr>
              <w:t xml:space="preserve"> proiectului Reabilitare DN 6 Alexandria- Craiova (TENT CORE)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5C7BDB" w:rsidRDefault="00646959" w:rsidP="0056790C">
            <w:pPr>
              <w:rPr>
                <w:iCs/>
                <w:sz w:val="22"/>
                <w:szCs w:val="22"/>
              </w:rPr>
            </w:pPr>
            <w:r w:rsidRPr="005C7BDB">
              <w:rPr>
                <w:i/>
                <w:iCs/>
                <w:sz w:val="22"/>
                <w:szCs w:val="22"/>
              </w:rPr>
              <w:t xml:space="preserve">Fazarea </w:t>
            </w:r>
            <w:r w:rsidRPr="005C7BDB">
              <w:rPr>
                <w:iCs/>
                <w:sz w:val="22"/>
                <w:szCs w:val="22"/>
              </w:rPr>
              <w:t>proiectului</w:t>
            </w:r>
            <w:r>
              <w:rPr>
                <w:iCs/>
                <w:sz w:val="22"/>
                <w:szCs w:val="22"/>
              </w:rPr>
              <w:t xml:space="preserve"> R</w:t>
            </w:r>
            <w:r w:rsidRPr="005C7BDB">
              <w:rPr>
                <w:iCs/>
                <w:sz w:val="22"/>
                <w:szCs w:val="22"/>
              </w:rPr>
              <w:t>eabilitarea DN 73 Pitești- Brașov (TENT Comprehensive)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5C7BDB" w:rsidRDefault="00646959" w:rsidP="0056790C">
            <w:pPr>
              <w:rPr>
                <w:iCs/>
                <w:sz w:val="22"/>
                <w:szCs w:val="22"/>
              </w:rPr>
            </w:pPr>
            <w:r w:rsidRPr="005C7BDB">
              <w:rPr>
                <w:i/>
                <w:iCs/>
                <w:sz w:val="22"/>
                <w:szCs w:val="22"/>
              </w:rPr>
              <w:t>Fazare</w:t>
            </w:r>
            <w:r w:rsidRPr="005C7BDB">
              <w:rPr>
                <w:iCs/>
                <w:sz w:val="22"/>
                <w:szCs w:val="22"/>
              </w:rPr>
              <w:t xml:space="preserve"> VO Brașov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5C7BDB" w:rsidRDefault="00646959" w:rsidP="0056790C">
            <w:pPr>
              <w:rPr>
                <w:iCs/>
                <w:sz w:val="22"/>
                <w:szCs w:val="22"/>
              </w:rPr>
            </w:pPr>
            <w:r w:rsidRPr="005C7BDB">
              <w:rPr>
                <w:i/>
                <w:iCs/>
                <w:sz w:val="22"/>
                <w:szCs w:val="22"/>
              </w:rPr>
              <w:t>Fazare</w:t>
            </w:r>
            <w:r w:rsidRPr="005C7BDB">
              <w:rPr>
                <w:iCs/>
                <w:sz w:val="22"/>
                <w:szCs w:val="22"/>
              </w:rPr>
              <w:t xml:space="preserve"> VO Caracal (TENT CORE)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5C7BDB" w:rsidRDefault="00646959" w:rsidP="0056790C">
            <w:pPr>
              <w:rPr>
                <w:iCs/>
                <w:sz w:val="22"/>
                <w:szCs w:val="22"/>
              </w:rPr>
            </w:pPr>
            <w:r w:rsidRPr="005C7BDB">
              <w:rPr>
                <w:i/>
                <w:iCs/>
                <w:sz w:val="22"/>
                <w:szCs w:val="22"/>
              </w:rPr>
              <w:t>Fazare</w:t>
            </w:r>
            <w:r w:rsidRPr="005C7BDB">
              <w:rPr>
                <w:iCs/>
                <w:sz w:val="22"/>
                <w:szCs w:val="22"/>
              </w:rPr>
              <w:t xml:space="preserve"> Modernizare DN 5 București- Adunații Copăceni (TENT Comprehensive)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5C7BDB" w:rsidRDefault="00646959" w:rsidP="0056790C">
            <w:pPr>
              <w:rPr>
                <w:iCs/>
                <w:sz w:val="22"/>
                <w:szCs w:val="22"/>
              </w:rPr>
            </w:pPr>
            <w:r w:rsidRPr="005C7BDB">
              <w:rPr>
                <w:i/>
                <w:iCs/>
                <w:sz w:val="22"/>
                <w:szCs w:val="22"/>
              </w:rPr>
              <w:t xml:space="preserve">Fazarea </w:t>
            </w:r>
            <w:r w:rsidRPr="005C7BDB">
              <w:rPr>
                <w:iCs/>
                <w:sz w:val="22"/>
                <w:szCs w:val="22"/>
              </w:rPr>
              <w:t>proiectului DN 56 Craiova-Calafat (TENT CORE)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5C7BDB" w:rsidRDefault="00646959" w:rsidP="0056790C">
            <w:pPr>
              <w:rPr>
                <w:iCs/>
                <w:sz w:val="22"/>
                <w:szCs w:val="22"/>
              </w:rPr>
            </w:pPr>
            <w:r w:rsidRPr="005C7BDB">
              <w:rPr>
                <w:i/>
                <w:iCs/>
                <w:sz w:val="22"/>
                <w:szCs w:val="22"/>
              </w:rPr>
              <w:t xml:space="preserve">Fazarea </w:t>
            </w:r>
            <w:r w:rsidRPr="005C7BDB">
              <w:rPr>
                <w:iCs/>
                <w:sz w:val="22"/>
                <w:szCs w:val="22"/>
              </w:rPr>
              <w:t>proiectului DN 66 Rovinari- Petroșani  (TENT Comprehensive)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5C7BDB" w:rsidRDefault="00646959" w:rsidP="0056790C">
            <w:pPr>
              <w:rPr>
                <w:i/>
                <w:iCs/>
                <w:sz w:val="22"/>
                <w:szCs w:val="22"/>
              </w:rPr>
            </w:pPr>
            <w:r w:rsidRPr="005C7BDB">
              <w:rPr>
                <w:i/>
                <w:iCs/>
                <w:sz w:val="22"/>
                <w:szCs w:val="22"/>
              </w:rPr>
              <w:t>Fazare</w:t>
            </w:r>
            <w:r>
              <w:rPr>
                <w:i/>
                <w:iCs/>
                <w:sz w:val="22"/>
                <w:szCs w:val="22"/>
              </w:rPr>
              <w:t>a</w:t>
            </w:r>
            <w:r w:rsidRPr="005C7BDB">
              <w:rPr>
                <w:i/>
                <w:iCs/>
                <w:sz w:val="22"/>
                <w:szCs w:val="22"/>
              </w:rPr>
              <w:t xml:space="preserve"> </w:t>
            </w:r>
            <w:r w:rsidRPr="005C7BDB">
              <w:rPr>
                <w:iCs/>
                <w:sz w:val="22"/>
                <w:szCs w:val="22"/>
              </w:rPr>
              <w:t>VO Târgu-Jiu (TENT Comprehensive)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5C7BDB" w:rsidRDefault="00646959" w:rsidP="0056790C">
            <w:pPr>
              <w:rPr>
                <w:i/>
                <w:iCs/>
                <w:sz w:val="22"/>
                <w:szCs w:val="22"/>
              </w:rPr>
            </w:pPr>
            <w:r w:rsidRPr="00F7421E">
              <w:rPr>
                <w:i/>
                <w:iCs/>
                <w:sz w:val="22"/>
                <w:szCs w:val="22"/>
              </w:rPr>
              <w:t xml:space="preserve">Fazare </w:t>
            </w:r>
            <w:r w:rsidRPr="00F7421E">
              <w:rPr>
                <w:iCs/>
                <w:sz w:val="22"/>
                <w:szCs w:val="22"/>
              </w:rPr>
              <w:t>Pod DN 5, Giurgiu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A349B9" w:rsidRDefault="00646959" w:rsidP="0056790C">
            <w:pPr>
              <w:rPr>
                <w:iCs/>
                <w:sz w:val="22"/>
                <w:szCs w:val="22"/>
              </w:rPr>
            </w:pPr>
            <w:r w:rsidRPr="00A349B9">
              <w:rPr>
                <w:iCs/>
                <w:sz w:val="22"/>
                <w:szCs w:val="22"/>
              </w:rPr>
              <w:t>VO Mihăilești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A349B9" w:rsidRDefault="00646959" w:rsidP="0056790C">
            <w:pPr>
              <w:rPr>
                <w:iCs/>
                <w:sz w:val="22"/>
                <w:szCs w:val="22"/>
              </w:rPr>
            </w:pPr>
            <w:r w:rsidRPr="00A349B9">
              <w:rPr>
                <w:iCs/>
                <w:sz w:val="22"/>
                <w:szCs w:val="22"/>
              </w:rPr>
              <w:t>VO Tecuci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646959" w:rsidRPr="00A349B9" w:rsidRDefault="00646959" w:rsidP="00605868">
            <w:pPr>
              <w:jc w:val="both"/>
              <w:rPr>
                <w:rFonts w:cs="Calibri"/>
                <w:sz w:val="22"/>
                <w:szCs w:val="22"/>
                <w:lang w:eastAsia="ro-RO"/>
              </w:rPr>
            </w:pPr>
            <w:r w:rsidRPr="00A349B9">
              <w:rPr>
                <w:rFonts w:cs="Calibri"/>
                <w:sz w:val="22"/>
                <w:szCs w:val="22"/>
                <w:lang w:eastAsia="ro-RO"/>
              </w:rPr>
              <w:t>Modernizarea Centurii de sud București 4 benzi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646959" w:rsidRPr="00A349B9" w:rsidRDefault="00646959" w:rsidP="00605868">
            <w:pPr>
              <w:jc w:val="both"/>
              <w:rPr>
                <w:rFonts w:cs="Calibri"/>
                <w:sz w:val="22"/>
                <w:szCs w:val="22"/>
                <w:lang w:eastAsia="ro-RO"/>
              </w:rPr>
            </w:pPr>
            <w:r w:rsidRPr="00A349B9">
              <w:rPr>
                <w:rFonts w:cs="Calibri"/>
                <w:sz w:val="22"/>
                <w:szCs w:val="22"/>
                <w:lang w:eastAsia="ro-RO"/>
              </w:rPr>
              <w:t>Drum expres Focșani - Bacău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646959" w:rsidRPr="00A349B9" w:rsidRDefault="00646959" w:rsidP="00605868">
            <w:pPr>
              <w:jc w:val="both"/>
              <w:rPr>
                <w:rFonts w:cs="Calibri"/>
                <w:sz w:val="22"/>
                <w:szCs w:val="22"/>
                <w:lang w:eastAsia="ro-RO"/>
              </w:rPr>
            </w:pPr>
            <w:r w:rsidRPr="00A349B9">
              <w:rPr>
                <w:rFonts w:cs="Calibri"/>
                <w:sz w:val="22"/>
                <w:szCs w:val="22"/>
                <w:lang w:eastAsia="ro-RO"/>
              </w:rPr>
              <w:t>Drum expres Buzău – Focșani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646959" w:rsidRPr="00A349B9" w:rsidRDefault="00646959" w:rsidP="00605868">
            <w:pPr>
              <w:jc w:val="both"/>
              <w:rPr>
                <w:rFonts w:cs="Calibri"/>
                <w:sz w:val="22"/>
                <w:szCs w:val="22"/>
                <w:lang w:eastAsia="ro-RO"/>
              </w:rPr>
            </w:pPr>
            <w:r w:rsidRPr="00A349B9">
              <w:rPr>
                <w:rFonts w:cs="Calibri"/>
                <w:sz w:val="22"/>
                <w:szCs w:val="22"/>
                <w:lang w:eastAsia="ro-RO"/>
              </w:rPr>
              <w:t>Drum expres Ploiești - Buzău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646959" w:rsidRPr="00BA0E62" w:rsidRDefault="00646959" w:rsidP="00BA0E62">
            <w:pPr>
              <w:jc w:val="both"/>
              <w:rPr>
                <w:rFonts w:cs="Calibri"/>
                <w:sz w:val="22"/>
                <w:szCs w:val="22"/>
                <w:lang w:eastAsia="ro-RO"/>
              </w:rPr>
            </w:pPr>
            <w:r w:rsidRPr="00BA0E62">
              <w:rPr>
                <w:rFonts w:cs="Calibri"/>
                <w:sz w:val="22"/>
                <w:szCs w:val="22"/>
                <w:lang w:eastAsia="ro-RO"/>
              </w:rPr>
              <w:t>Pitești – Râmnicu Vâlcea – Racovița</w:t>
            </w:r>
          </w:p>
        </w:tc>
      </w:tr>
      <w:tr w:rsidR="00BA0E62" w:rsidTr="00A349B9">
        <w:trPr>
          <w:trHeight w:val="134"/>
        </w:trPr>
        <w:tc>
          <w:tcPr>
            <w:tcW w:w="426" w:type="dxa"/>
          </w:tcPr>
          <w:p w:rsidR="00BA0E62" w:rsidRDefault="00BA0E62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BA0E62" w:rsidRPr="00BA0E62" w:rsidRDefault="00BA0E62" w:rsidP="00BA0E62">
            <w:pPr>
              <w:jc w:val="both"/>
              <w:rPr>
                <w:rFonts w:cs="Calibri"/>
                <w:sz w:val="22"/>
                <w:szCs w:val="22"/>
                <w:lang w:eastAsia="ro-RO"/>
              </w:rPr>
            </w:pPr>
            <w:r w:rsidRPr="00BA0E62">
              <w:rPr>
                <w:rFonts w:cs="Calibri"/>
                <w:sz w:val="22"/>
                <w:szCs w:val="22"/>
                <w:lang w:eastAsia="ro-RO"/>
              </w:rPr>
              <w:t>Elaborarea documentației tehnico - economice pentru modernizarea Centurii de sud București - 4 benzi</w:t>
            </w:r>
          </w:p>
        </w:tc>
      </w:tr>
      <w:tr w:rsidR="00BA0E62" w:rsidTr="00A349B9">
        <w:trPr>
          <w:trHeight w:val="134"/>
        </w:trPr>
        <w:tc>
          <w:tcPr>
            <w:tcW w:w="426" w:type="dxa"/>
          </w:tcPr>
          <w:p w:rsidR="00BA0E62" w:rsidRDefault="00BA0E62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BA0E62" w:rsidRPr="00BA0E62" w:rsidRDefault="00BA0E62" w:rsidP="00BA0E62">
            <w:pPr>
              <w:jc w:val="both"/>
              <w:rPr>
                <w:rFonts w:cs="Calibri"/>
                <w:sz w:val="22"/>
                <w:szCs w:val="22"/>
                <w:lang w:eastAsia="ro-RO"/>
              </w:rPr>
            </w:pPr>
            <w:r w:rsidRPr="00BA0E62">
              <w:rPr>
                <w:rFonts w:cs="Calibri"/>
                <w:sz w:val="22"/>
                <w:szCs w:val="22"/>
                <w:lang w:eastAsia="ro-RO"/>
              </w:rPr>
              <w:t>Elaborarea documentației tehnico - economice pentru drumul expres Focșani - Bacău</w:t>
            </w:r>
          </w:p>
        </w:tc>
      </w:tr>
      <w:tr w:rsidR="00BA0E62" w:rsidTr="00A349B9">
        <w:trPr>
          <w:trHeight w:val="134"/>
        </w:trPr>
        <w:tc>
          <w:tcPr>
            <w:tcW w:w="426" w:type="dxa"/>
          </w:tcPr>
          <w:p w:rsidR="00BA0E62" w:rsidRDefault="00BA0E62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BA0E62" w:rsidRPr="00BA0E62" w:rsidRDefault="00BA0E62" w:rsidP="00BA0E62">
            <w:pPr>
              <w:jc w:val="both"/>
              <w:rPr>
                <w:rFonts w:cs="Calibri"/>
                <w:sz w:val="22"/>
                <w:szCs w:val="22"/>
                <w:lang w:eastAsia="ro-RO"/>
              </w:rPr>
            </w:pPr>
            <w:r w:rsidRPr="00BA0E62">
              <w:rPr>
                <w:rFonts w:cs="Calibri"/>
                <w:sz w:val="22"/>
                <w:szCs w:val="22"/>
                <w:lang w:eastAsia="ro-RO"/>
              </w:rPr>
              <w:t>Elaborarea documentației tehnico - economice pentru drumul expres Buzău - Focșani</w:t>
            </w:r>
          </w:p>
        </w:tc>
      </w:tr>
      <w:tr w:rsidR="00BA0E62" w:rsidTr="00A349B9">
        <w:trPr>
          <w:trHeight w:val="134"/>
        </w:trPr>
        <w:tc>
          <w:tcPr>
            <w:tcW w:w="426" w:type="dxa"/>
          </w:tcPr>
          <w:p w:rsidR="00BA0E62" w:rsidRDefault="00BA0E62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BA0E62" w:rsidRPr="00BA0E62" w:rsidRDefault="00BA0E62" w:rsidP="00BA0E62">
            <w:pPr>
              <w:jc w:val="both"/>
              <w:rPr>
                <w:rFonts w:cs="Calibri"/>
                <w:sz w:val="22"/>
                <w:szCs w:val="22"/>
                <w:lang w:eastAsia="ro-RO"/>
              </w:rPr>
            </w:pPr>
            <w:r w:rsidRPr="00BA0E62">
              <w:rPr>
                <w:rFonts w:cs="Calibri"/>
                <w:sz w:val="22"/>
                <w:szCs w:val="22"/>
                <w:lang w:eastAsia="ro-RO"/>
              </w:rPr>
              <w:t>Elaborarea documentației tehnico - economice pentru drumul expres Ploiești-Buzău</w:t>
            </w:r>
          </w:p>
        </w:tc>
      </w:tr>
      <w:tr w:rsidR="00646959" w:rsidTr="00A349B9">
        <w:trPr>
          <w:trHeight w:val="134"/>
        </w:trPr>
        <w:tc>
          <w:tcPr>
            <w:tcW w:w="10773" w:type="dxa"/>
            <w:gridSpan w:val="2"/>
            <w:shd w:val="clear" w:color="auto" w:fill="F2DBDB" w:themeFill="accent2" w:themeFillTint="33"/>
          </w:tcPr>
          <w:p w:rsidR="00646959" w:rsidRPr="00407FC9" w:rsidRDefault="00646959" w:rsidP="0056790C">
            <w:pPr>
              <w:rPr>
                <w:b/>
                <w:i/>
                <w:iCs/>
                <w:sz w:val="22"/>
                <w:szCs w:val="22"/>
              </w:rPr>
            </w:pPr>
            <w:r w:rsidRPr="00407FC9">
              <w:rPr>
                <w:b/>
                <w:iCs/>
                <w:sz w:val="22"/>
                <w:szCs w:val="22"/>
              </w:rPr>
              <w:t xml:space="preserve">OS 2.2 </w:t>
            </w:r>
            <w:r w:rsidRPr="00407FC9">
              <w:rPr>
                <w:b/>
                <w:bCs/>
                <w:iCs/>
                <w:sz w:val="22"/>
                <w:szCs w:val="22"/>
              </w:rPr>
              <w:t>Creşterea accesibilităţii zonelor cu o conectivitate redusă la infrastructura rutieră a TEN-T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A349B9" w:rsidRDefault="00646959" w:rsidP="0056790C">
            <w:pPr>
              <w:rPr>
                <w:iCs/>
                <w:sz w:val="22"/>
                <w:szCs w:val="22"/>
              </w:rPr>
            </w:pPr>
            <w:r w:rsidRPr="00A349B9">
              <w:rPr>
                <w:i/>
                <w:iCs/>
                <w:sz w:val="22"/>
                <w:szCs w:val="22"/>
              </w:rPr>
              <w:t>Fazarea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349B9">
              <w:rPr>
                <w:iCs/>
                <w:sz w:val="22"/>
                <w:szCs w:val="22"/>
              </w:rPr>
              <w:t>DN 76 Deva - Oradea (Alte reţele)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5C7BDB" w:rsidRDefault="00646959" w:rsidP="0056790C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Fazarea </w:t>
            </w:r>
            <w:r w:rsidRPr="004945D4">
              <w:rPr>
                <w:rFonts w:cs="Calibri"/>
                <w:sz w:val="20"/>
                <w:szCs w:val="20"/>
                <w:lang w:eastAsia="ro-RO"/>
              </w:rPr>
              <w:t>VO Săcuieni (alte rețele)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5C7BDB" w:rsidRDefault="00646959" w:rsidP="0056790C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Fazarea</w:t>
            </w:r>
            <w:r>
              <w:rPr>
                <w:rFonts w:cs="Calibri"/>
                <w:sz w:val="20"/>
                <w:szCs w:val="20"/>
                <w:lang w:eastAsia="ro-RO"/>
              </w:rPr>
              <w:t xml:space="preserve"> VO Carei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A349B9" w:rsidRDefault="00646959" w:rsidP="0056790C">
            <w:pPr>
              <w:rPr>
                <w:iCs/>
                <w:sz w:val="22"/>
                <w:szCs w:val="22"/>
              </w:rPr>
            </w:pPr>
            <w:r w:rsidRPr="00A349B9">
              <w:rPr>
                <w:iCs/>
                <w:sz w:val="22"/>
                <w:szCs w:val="22"/>
              </w:rPr>
              <w:t>Legătura A3 - Aeroport Henri Coandă (Alte reţele)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A349B9" w:rsidRDefault="00646959" w:rsidP="0056790C">
            <w:pPr>
              <w:rPr>
                <w:iCs/>
                <w:sz w:val="22"/>
                <w:szCs w:val="22"/>
              </w:rPr>
            </w:pPr>
            <w:r w:rsidRPr="00A349B9">
              <w:rPr>
                <w:iCs/>
                <w:sz w:val="22"/>
                <w:szCs w:val="22"/>
              </w:rPr>
              <w:t>Câmpina - Săcele (Alte reţele) / modernizare</w:t>
            </w:r>
          </w:p>
        </w:tc>
      </w:tr>
      <w:tr w:rsidR="00646959" w:rsidTr="00A349B9">
        <w:trPr>
          <w:trHeight w:val="134"/>
        </w:trPr>
        <w:tc>
          <w:tcPr>
            <w:tcW w:w="426" w:type="dxa"/>
          </w:tcPr>
          <w:p w:rsidR="00646959" w:rsidRDefault="00646959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646959" w:rsidRPr="00A349B9" w:rsidRDefault="00646959" w:rsidP="0056790C">
            <w:pPr>
              <w:rPr>
                <w:iCs/>
                <w:sz w:val="22"/>
                <w:szCs w:val="22"/>
              </w:rPr>
            </w:pPr>
            <w:r w:rsidRPr="00A349B9">
              <w:rPr>
                <w:iCs/>
                <w:sz w:val="22"/>
                <w:szCs w:val="22"/>
              </w:rPr>
              <w:t>A1 - Titu - Bâldana - Târgoviște  (Alte reţele) / modernizare</w:t>
            </w:r>
          </w:p>
        </w:tc>
      </w:tr>
      <w:tr w:rsidR="00BA0E62" w:rsidTr="00193E33">
        <w:trPr>
          <w:trHeight w:val="134"/>
        </w:trPr>
        <w:tc>
          <w:tcPr>
            <w:tcW w:w="426" w:type="dxa"/>
          </w:tcPr>
          <w:p w:rsidR="00BA0E62" w:rsidRDefault="00BA0E62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BA0E62" w:rsidRPr="00BA0E62" w:rsidRDefault="00BA0E62">
            <w:pPr>
              <w:rPr>
                <w:iCs/>
                <w:sz w:val="22"/>
                <w:szCs w:val="22"/>
              </w:rPr>
            </w:pPr>
            <w:r w:rsidRPr="00BA0E62">
              <w:rPr>
                <w:iCs/>
                <w:sz w:val="22"/>
                <w:szCs w:val="22"/>
              </w:rPr>
              <w:t>Elaborare documentație tehnico - economică Legătură A3 - Aeroport Henri Coanda</w:t>
            </w:r>
          </w:p>
        </w:tc>
      </w:tr>
      <w:tr w:rsidR="00BA0E62" w:rsidTr="00193E33">
        <w:trPr>
          <w:trHeight w:val="134"/>
        </w:trPr>
        <w:tc>
          <w:tcPr>
            <w:tcW w:w="426" w:type="dxa"/>
          </w:tcPr>
          <w:p w:rsidR="00BA0E62" w:rsidRDefault="00BA0E62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BA0E62" w:rsidRPr="00BA0E62" w:rsidRDefault="00BA0E62">
            <w:pPr>
              <w:rPr>
                <w:iCs/>
                <w:sz w:val="22"/>
                <w:szCs w:val="22"/>
              </w:rPr>
            </w:pPr>
            <w:r w:rsidRPr="00BA0E62">
              <w:rPr>
                <w:iCs/>
                <w:sz w:val="22"/>
                <w:szCs w:val="22"/>
              </w:rPr>
              <w:t>Elaborare documentație tehnico - economică Câmpina - Săcele (Alte retele)</w:t>
            </w:r>
          </w:p>
        </w:tc>
      </w:tr>
      <w:tr w:rsidR="00BA0E62" w:rsidTr="00193E33">
        <w:trPr>
          <w:trHeight w:val="134"/>
        </w:trPr>
        <w:tc>
          <w:tcPr>
            <w:tcW w:w="426" w:type="dxa"/>
          </w:tcPr>
          <w:p w:rsidR="00BA0E62" w:rsidRDefault="00BA0E62" w:rsidP="00BA0E62">
            <w:pPr>
              <w:pStyle w:val="ListParagraph"/>
              <w:numPr>
                <w:ilvl w:val="0"/>
                <w:numId w:val="7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BA0E62" w:rsidRPr="00BA0E62" w:rsidRDefault="00BA0E62">
            <w:pPr>
              <w:rPr>
                <w:iCs/>
                <w:sz w:val="22"/>
                <w:szCs w:val="22"/>
              </w:rPr>
            </w:pPr>
            <w:r w:rsidRPr="00BA0E62">
              <w:rPr>
                <w:iCs/>
                <w:sz w:val="22"/>
                <w:szCs w:val="22"/>
              </w:rPr>
              <w:t>Elaborare documentație tehnico - economică A1-Titu-Bâldana-Târgoviște (Alte retele)</w:t>
            </w:r>
          </w:p>
        </w:tc>
      </w:tr>
    </w:tbl>
    <w:p w:rsidR="00166DFA" w:rsidRDefault="00166DFA" w:rsidP="0056790C">
      <w:pPr>
        <w:rPr>
          <w:b/>
        </w:rPr>
      </w:pPr>
    </w:p>
    <w:p w:rsidR="00A349B9" w:rsidRDefault="00A349B9" w:rsidP="0056790C">
      <w:pPr>
        <w:rPr>
          <w:b/>
        </w:rPr>
      </w:pPr>
    </w:p>
    <w:p w:rsidR="00A349B9" w:rsidRDefault="00A349B9" w:rsidP="0056790C">
      <w:pPr>
        <w:rPr>
          <w:b/>
        </w:rPr>
      </w:pPr>
    </w:p>
    <w:p w:rsidR="00A349B9" w:rsidRPr="00BA0E62" w:rsidRDefault="00A349B9" w:rsidP="00A349B9">
      <w:pPr>
        <w:jc w:val="center"/>
        <w:rPr>
          <w:b/>
        </w:rPr>
      </w:pPr>
      <w:r w:rsidRPr="00BA0E62">
        <w:rPr>
          <w:b/>
        </w:rPr>
        <w:t xml:space="preserve">LISTA PROIECTELOR ELIGIBILE POIM 2014 </w:t>
      </w:r>
      <w:r w:rsidR="00BA0E62" w:rsidRPr="00BA0E62">
        <w:rPr>
          <w:b/>
        </w:rPr>
        <w:t>–</w:t>
      </w:r>
      <w:r w:rsidRPr="00BA0E62">
        <w:rPr>
          <w:b/>
        </w:rPr>
        <w:t xml:space="preserve"> 2020</w:t>
      </w:r>
    </w:p>
    <w:p w:rsidR="00BA0E62" w:rsidRPr="00BA0E62" w:rsidRDefault="00BA0E62" w:rsidP="00A349B9">
      <w:pPr>
        <w:jc w:val="center"/>
        <w:rPr>
          <w:b/>
        </w:rPr>
      </w:pPr>
      <w:r w:rsidRPr="00BA0E62">
        <w:rPr>
          <w:b/>
        </w:rPr>
        <w:t>(lista extinsă, accesibilă în funcție de spațiul fiscal disponibil)</w:t>
      </w:r>
    </w:p>
    <w:p w:rsidR="00A349B9" w:rsidRDefault="00A349B9" w:rsidP="0056790C">
      <w:pPr>
        <w:rPr>
          <w:b/>
        </w:rPr>
      </w:pPr>
    </w:p>
    <w:p w:rsidR="00A349B9" w:rsidRDefault="00A349B9" w:rsidP="0056790C">
      <w:pPr>
        <w:rPr>
          <w:b/>
        </w:rPr>
      </w:pPr>
    </w:p>
    <w:tbl>
      <w:tblPr>
        <w:tblStyle w:val="TableGrid"/>
        <w:tblW w:w="10773" w:type="dxa"/>
        <w:tblInd w:w="108" w:type="dxa"/>
        <w:tblLook w:val="04A0" w:firstRow="1" w:lastRow="0" w:firstColumn="1" w:lastColumn="0" w:noHBand="0" w:noVBand="1"/>
      </w:tblPr>
      <w:tblGrid>
        <w:gridCol w:w="426"/>
        <w:gridCol w:w="10347"/>
      </w:tblGrid>
      <w:tr w:rsidR="00A349B9" w:rsidRPr="00F14F24" w:rsidTr="00605868">
        <w:tc>
          <w:tcPr>
            <w:tcW w:w="10773" w:type="dxa"/>
            <w:gridSpan w:val="2"/>
            <w:shd w:val="clear" w:color="auto" w:fill="C6D9F1" w:themeFill="text2" w:themeFillTint="33"/>
          </w:tcPr>
          <w:p w:rsidR="00A349B9" w:rsidRPr="00F14F24" w:rsidRDefault="00A349B9" w:rsidP="00605868">
            <w:pPr>
              <w:rPr>
                <w:b/>
                <w:sz w:val="22"/>
                <w:szCs w:val="22"/>
              </w:rPr>
            </w:pPr>
            <w:bookmarkStart w:id="0" w:name="_GoBack"/>
            <w:r w:rsidRPr="00F14F24">
              <w:rPr>
                <w:b/>
                <w:sz w:val="22"/>
                <w:szCs w:val="22"/>
              </w:rPr>
              <w:t>AP 1 Îmbunătăţirea mobilităţii prin dezvoltarea reţelei TEN-T şi a transportului cu metroul</w:t>
            </w:r>
          </w:p>
        </w:tc>
      </w:tr>
      <w:tr w:rsidR="00A349B9" w:rsidRPr="00F14F24" w:rsidTr="00605868">
        <w:tc>
          <w:tcPr>
            <w:tcW w:w="10773" w:type="dxa"/>
            <w:gridSpan w:val="2"/>
            <w:shd w:val="clear" w:color="auto" w:fill="F2DBDB" w:themeFill="accent2" w:themeFillTint="33"/>
          </w:tcPr>
          <w:p w:rsidR="00A349B9" w:rsidRPr="00F14F24" w:rsidRDefault="00A349B9" w:rsidP="00605868">
            <w:pPr>
              <w:rPr>
                <w:b/>
                <w:sz w:val="22"/>
                <w:szCs w:val="22"/>
              </w:rPr>
            </w:pPr>
            <w:r w:rsidRPr="00F14F24">
              <w:rPr>
                <w:b/>
                <w:sz w:val="22"/>
                <w:szCs w:val="22"/>
              </w:rPr>
              <w:t>OS 1.1 Creşterea mobilităţii prin dezvoltarea transportului rutier pe reţeaua rutieră TEN-T centrală</w:t>
            </w:r>
          </w:p>
        </w:tc>
      </w:tr>
      <w:tr w:rsidR="00A349B9" w:rsidRPr="00F14F24" w:rsidTr="00B42220">
        <w:tc>
          <w:tcPr>
            <w:tcW w:w="426" w:type="dxa"/>
          </w:tcPr>
          <w:p w:rsidR="00A349B9" w:rsidRPr="00F14F24" w:rsidRDefault="00A349B9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A349B9" w:rsidRPr="00F14F24" w:rsidRDefault="00A349B9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Autostrada Bacău - Pașcani</w:t>
            </w:r>
          </w:p>
        </w:tc>
      </w:tr>
      <w:tr w:rsidR="00A349B9" w:rsidRPr="00F14F24" w:rsidTr="00B42220">
        <w:tc>
          <w:tcPr>
            <w:tcW w:w="426" w:type="dxa"/>
          </w:tcPr>
          <w:p w:rsidR="00A349B9" w:rsidRPr="00F14F24" w:rsidRDefault="00A349B9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A349B9" w:rsidRPr="00F14F24" w:rsidRDefault="00A349B9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Autostrada Târgu Neamț Iași Ungheni</w:t>
            </w:r>
          </w:p>
        </w:tc>
      </w:tr>
      <w:tr w:rsidR="00A349B9" w:rsidRPr="00F14F24" w:rsidTr="00B42220">
        <w:tc>
          <w:tcPr>
            <w:tcW w:w="426" w:type="dxa"/>
          </w:tcPr>
          <w:p w:rsidR="00A349B9" w:rsidRPr="00F14F24" w:rsidRDefault="00A349B9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A349B9" w:rsidRPr="00F14F24" w:rsidRDefault="00A349B9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VO Râmnicu Vâlcea</w:t>
            </w:r>
          </w:p>
        </w:tc>
      </w:tr>
      <w:tr w:rsidR="00A349B9" w:rsidRPr="00F14F24" w:rsidTr="00B42220">
        <w:tc>
          <w:tcPr>
            <w:tcW w:w="426" w:type="dxa"/>
          </w:tcPr>
          <w:p w:rsidR="00A349B9" w:rsidRPr="00F14F24" w:rsidRDefault="00A349B9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A349B9" w:rsidRPr="00F14F24" w:rsidRDefault="00A349B9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VO Timișoara</w:t>
            </w:r>
          </w:p>
        </w:tc>
      </w:tr>
      <w:tr w:rsidR="00A349B9" w:rsidRPr="00F14F24" w:rsidTr="00B42220">
        <w:trPr>
          <w:trHeight w:val="134"/>
        </w:trPr>
        <w:tc>
          <w:tcPr>
            <w:tcW w:w="426" w:type="dxa"/>
          </w:tcPr>
          <w:p w:rsidR="00A349B9" w:rsidRPr="00F14F24" w:rsidRDefault="00A349B9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A349B9" w:rsidRPr="00F14F24" w:rsidRDefault="00A349B9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VO Giurgiu</w:t>
            </w:r>
          </w:p>
        </w:tc>
      </w:tr>
      <w:tr w:rsidR="00A349B9" w:rsidRPr="00F14F24" w:rsidTr="00B42220">
        <w:trPr>
          <w:trHeight w:val="134"/>
        </w:trPr>
        <w:tc>
          <w:tcPr>
            <w:tcW w:w="426" w:type="dxa"/>
          </w:tcPr>
          <w:p w:rsidR="00A349B9" w:rsidRPr="00F14F24" w:rsidRDefault="00A349B9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A349B9" w:rsidRPr="00F14F24" w:rsidRDefault="00A349B9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Tr. Timișoara – Moravița</w:t>
            </w:r>
          </w:p>
        </w:tc>
      </w:tr>
      <w:tr w:rsidR="00A349B9" w:rsidRPr="00F14F24" w:rsidTr="00605868">
        <w:trPr>
          <w:trHeight w:val="134"/>
        </w:trPr>
        <w:tc>
          <w:tcPr>
            <w:tcW w:w="10773" w:type="dxa"/>
            <w:gridSpan w:val="2"/>
            <w:shd w:val="clear" w:color="auto" w:fill="DBE5F1" w:themeFill="accent1" w:themeFillTint="33"/>
          </w:tcPr>
          <w:p w:rsidR="00A349B9" w:rsidRPr="00F14F24" w:rsidRDefault="00A349B9" w:rsidP="00605868">
            <w:pPr>
              <w:rPr>
                <w:b/>
                <w:iCs/>
                <w:sz w:val="22"/>
                <w:szCs w:val="22"/>
              </w:rPr>
            </w:pPr>
            <w:r w:rsidRPr="00F14F24">
              <w:rPr>
                <w:b/>
                <w:iCs/>
                <w:sz w:val="22"/>
                <w:szCs w:val="22"/>
              </w:rPr>
              <w:t>AP 2 Dezvoltarea unui sistem de transport multimodal, de calitate, durabil şi eficient</w:t>
            </w:r>
          </w:p>
        </w:tc>
      </w:tr>
      <w:tr w:rsidR="00A349B9" w:rsidRPr="00F14F24" w:rsidTr="00605868">
        <w:trPr>
          <w:trHeight w:val="134"/>
        </w:trPr>
        <w:tc>
          <w:tcPr>
            <w:tcW w:w="10773" w:type="dxa"/>
            <w:gridSpan w:val="2"/>
            <w:shd w:val="clear" w:color="auto" w:fill="F2DBDB" w:themeFill="accent2" w:themeFillTint="33"/>
          </w:tcPr>
          <w:p w:rsidR="00A349B9" w:rsidRPr="00F14F24" w:rsidRDefault="00A349B9" w:rsidP="00605868">
            <w:pPr>
              <w:rPr>
                <w:b/>
                <w:iCs/>
                <w:sz w:val="22"/>
                <w:szCs w:val="22"/>
              </w:rPr>
            </w:pPr>
            <w:r w:rsidRPr="00F14F24">
              <w:rPr>
                <w:b/>
                <w:iCs/>
                <w:sz w:val="22"/>
                <w:szCs w:val="22"/>
              </w:rPr>
              <w:t xml:space="preserve">OS 2.1 </w:t>
            </w:r>
            <w:r w:rsidRPr="00F14F24">
              <w:rPr>
                <w:b/>
                <w:bCs/>
                <w:iCs/>
                <w:sz w:val="22"/>
                <w:szCs w:val="22"/>
              </w:rPr>
              <w:t>Creşterea mobilităţii pe reţeaua rutieră TEN-T</w:t>
            </w:r>
          </w:p>
        </w:tc>
      </w:tr>
      <w:tr w:rsidR="00FF3334" w:rsidRPr="00F14F24" w:rsidTr="00C430C8">
        <w:trPr>
          <w:trHeight w:val="134"/>
        </w:trPr>
        <w:tc>
          <w:tcPr>
            <w:tcW w:w="426" w:type="dxa"/>
          </w:tcPr>
          <w:p w:rsidR="00FF3334" w:rsidRPr="00F14F24" w:rsidRDefault="00FF3334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F3334" w:rsidRPr="00F14F24" w:rsidRDefault="00FF3334" w:rsidP="00605868">
            <w:pPr>
              <w:jc w:val="both"/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Sibiu - Brașov (TENT Comprehensive)</w:t>
            </w:r>
          </w:p>
        </w:tc>
      </w:tr>
      <w:tr w:rsidR="00FF3334" w:rsidRPr="00F14F24" w:rsidTr="00C430C8">
        <w:trPr>
          <w:trHeight w:val="134"/>
        </w:trPr>
        <w:tc>
          <w:tcPr>
            <w:tcW w:w="426" w:type="dxa"/>
          </w:tcPr>
          <w:p w:rsidR="00FF3334" w:rsidRPr="00F14F24" w:rsidRDefault="00FF3334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F3334" w:rsidRPr="00F14F24" w:rsidRDefault="00FF3334" w:rsidP="00605868">
            <w:pPr>
              <w:jc w:val="both"/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Suplacu de Barcău - Borș (Oradea) (TENT Comprehensive)</w:t>
            </w:r>
          </w:p>
        </w:tc>
      </w:tr>
      <w:tr w:rsidR="00FF3334" w:rsidRPr="00F14F24" w:rsidTr="00C430C8">
        <w:trPr>
          <w:trHeight w:val="134"/>
        </w:trPr>
        <w:tc>
          <w:tcPr>
            <w:tcW w:w="426" w:type="dxa"/>
          </w:tcPr>
          <w:p w:rsidR="00FF3334" w:rsidRPr="00F14F24" w:rsidRDefault="00FF3334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F3334" w:rsidRPr="00F14F24" w:rsidRDefault="00FF3334" w:rsidP="00605868">
            <w:pPr>
              <w:jc w:val="both"/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Nădășel - Suplacu de Barcău (TENT Comprehensive)</w:t>
            </w:r>
          </w:p>
        </w:tc>
      </w:tr>
      <w:tr w:rsidR="00FF3334" w:rsidRPr="00F14F24" w:rsidTr="00C430C8">
        <w:trPr>
          <w:trHeight w:val="134"/>
        </w:trPr>
        <w:tc>
          <w:tcPr>
            <w:tcW w:w="426" w:type="dxa"/>
          </w:tcPr>
          <w:p w:rsidR="00FF3334" w:rsidRPr="00F14F24" w:rsidRDefault="00FF3334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F3334" w:rsidRPr="00F14F24" w:rsidRDefault="00FF3334" w:rsidP="00FF3334">
            <w:pPr>
              <w:jc w:val="both"/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 xml:space="preserve">Constanța-Tulcea-Brăila </w:t>
            </w:r>
            <w:r w:rsidRPr="00F14F24">
              <w:rPr>
                <w:rFonts w:cs="Calibri"/>
                <w:sz w:val="22"/>
                <w:szCs w:val="22"/>
                <w:lang w:eastAsia="ro-RO"/>
              </w:rPr>
              <w:br/>
              <w:t>Faza I - Pod peste Dunăre + reabilitare Ovidiu - Tulcea (109 km)</w:t>
            </w:r>
          </w:p>
        </w:tc>
      </w:tr>
      <w:tr w:rsidR="00FF3334" w:rsidRPr="00F14F24" w:rsidTr="00E255AA">
        <w:trPr>
          <w:trHeight w:val="134"/>
        </w:trPr>
        <w:tc>
          <w:tcPr>
            <w:tcW w:w="426" w:type="dxa"/>
          </w:tcPr>
          <w:p w:rsidR="00FF3334" w:rsidRPr="00F14F24" w:rsidRDefault="00FF3334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F3334" w:rsidRPr="00F14F24" w:rsidRDefault="00FF3334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VO Vaslui (TENT Comprehensive)</w:t>
            </w:r>
          </w:p>
        </w:tc>
      </w:tr>
      <w:tr w:rsidR="00FF3334" w:rsidRPr="00F14F24" w:rsidTr="00E255AA">
        <w:trPr>
          <w:trHeight w:val="134"/>
        </w:trPr>
        <w:tc>
          <w:tcPr>
            <w:tcW w:w="426" w:type="dxa"/>
          </w:tcPr>
          <w:p w:rsidR="00FF3334" w:rsidRPr="00F14F24" w:rsidRDefault="00FF3334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F3334" w:rsidRPr="00F14F24" w:rsidRDefault="00FF3334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VO Sf. Gheorghe (TENT Comprehensive)</w:t>
            </w:r>
          </w:p>
        </w:tc>
      </w:tr>
      <w:tr w:rsidR="00FF3334" w:rsidRPr="00F14F24" w:rsidTr="00E255AA">
        <w:trPr>
          <w:trHeight w:val="134"/>
        </w:trPr>
        <w:tc>
          <w:tcPr>
            <w:tcW w:w="426" w:type="dxa"/>
          </w:tcPr>
          <w:p w:rsidR="00FF3334" w:rsidRPr="00F14F24" w:rsidRDefault="00FF3334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F3334" w:rsidRPr="00F14F24" w:rsidRDefault="00FF3334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VO Bârlad (TENT Comprehensive)</w:t>
            </w:r>
          </w:p>
        </w:tc>
      </w:tr>
      <w:tr w:rsidR="00FF3334" w:rsidRPr="00F14F24" w:rsidTr="00E255AA">
        <w:trPr>
          <w:trHeight w:val="134"/>
        </w:trPr>
        <w:tc>
          <w:tcPr>
            <w:tcW w:w="426" w:type="dxa"/>
          </w:tcPr>
          <w:p w:rsidR="00FF3334" w:rsidRPr="00F14F24" w:rsidRDefault="00FF3334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F3334" w:rsidRPr="00F14F24" w:rsidRDefault="00FF3334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VO Zalău (TENT Comprehensive)</w:t>
            </w:r>
          </w:p>
        </w:tc>
      </w:tr>
      <w:tr w:rsidR="00FF3334" w:rsidRPr="00F14F24" w:rsidTr="00605868">
        <w:trPr>
          <w:trHeight w:val="134"/>
        </w:trPr>
        <w:tc>
          <w:tcPr>
            <w:tcW w:w="426" w:type="dxa"/>
          </w:tcPr>
          <w:p w:rsidR="00FF3334" w:rsidRPr="00F14F24" w:rsidRDefault="00FF3334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F3334" w:rsidRPr="00F14F24" w:rsidRDefault="00FF3334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București - Giurgiu (TENT CORE) / modernizare</w:t>
            </w:r>
          </w:p>
        </w:tc>
      </w:tr>
      <w:tr w:rsidR="00FF3334" w:rsidRPr="00F14F24" w:rsidTr="00605868">
        <w:trPr>
          <w:trHeight w:val="134"/>
        </w:trPr>
        <w:tc>
          <w:tcPr>
            <w:tcW w:w="426" w:type="dxa"/>
          </w:tcPr>
          <w:p w:rsidR="00FF3334" w:rsidRPr="00F14F24" w:rsidRDefault="00FF3334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F3334" w:rsidRPr="00F14F24" w:rsidRDefault="00FF3334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Autostrada Comarnic - Brașov (faza II)</w:t>
            </w:r>
          </w:p>
        </w:tc>
      </w:tr>
      <w:tr w:rsidR="00FF3334" w:rsidRPr="00F14F24" w:rsidTr="00605868">
        <w:trPr>
          <w:trHeight w:val="134"/>
        </w:trPr>
        <w:tc>
          <w:tcPr>
            <w:tcW w:w="426" w:type="dxa"/>
          </w:tcPr>
          <w:p w:rsidR="00FF3334" w:rsidRPr="00F14F24" w:rsidRDefault="00FF3334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F3334" w:rsidRPr="00F14F24" w:rsidRDefault="00FF3334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Comarnic - Brașov (faza I) - VO Comarnic</w:t>
            </w:r>
          </w:p>
        </w:tc>
      </w:tr>
      <w:tr w:rsidR="00FF3334" w:rsidRPr="00F14F24" w:rsidTr="00605868">
        <w:trPr>
          <w:trHeight w:val="134"/>
        </w:trPr>
        <w:tc>
          <w:tcPr>
            <w:tcW w:w="426" w:type="dxa"/>
          </w:tcPr>
          <w:p w:rsidR="00FF3334" w:rsidRPr="00F14F24" w:rsidRDefault="00FF3334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F3334" w:rsidRPr="00F14F24" w:rsidRDefault="00FF3334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Comarnic - Brașov (faza I) - VO Sinaia</w:t>
            </w:r>
          </w:p>
        </w:tc>
      </w:tr>
      <w:tr w:rsidR="00FF3334" w:rsidRPr="00F14F24" w:rsidTr="00605868">
        <w:trPr>
          <w:trHeight w:val="134"/>
        </w:trPr>
        <w:tc>
          <w:tcPr>
            <w:tcW w:w="426" w:type="dxa"/>
          </w:tcPr>
          <w:p w:rsidR="00FF3334" w:rsidRPr="00F14F24" w:rsidRDefault="00FF3334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F3334" w:rsidRPr="00F14F24" w:rsidRDefault="00FF3334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Comarnic - Brașov (faza I) - VO Bușteni</w:t>
            </w:r>
          </w:p>
        </w:tc>
      </w:tr>
      <w:tr w:rsidR="00FF3334" w:rsidRPr="00F14F24" w:rsidTr="00567D30">
        <w:trPr>
          <w:trHeight w:val="134"/>
        </w:trPr>
        <w:tc>
          <w:tcPr>
            <w:tcW w:w="426" w:type="dxa"/>
          </w:tcPr>
          <w:p w:rsidR="00FF3334" w:rsidRPr="00F14F24" w:rsidRDefault="00FF3334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F3334" w:rsidRPr="00F14F24" w:rsidRDefault="00FF3334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Comarnic - Brașov (faza I) - VO Azuga</w:t>
            </w:r>
          </w:p>
        </w:tc>
      </w:tr>
      <w:tr w:rsidR="00FF3334" w:rsidRPr="00F14F24" w:rsidTr="00567D30">
        <w:trPr>
          <w:trHeight w:val="134"/>
        </w:trPr>
        <w:tc>
          <w:tcPr>
            <w:tcW w:w="426" w:type="dxa"/>
          </w:tcPr>
          <w:p w:rsidR="00FF3334" w:rsidRPr="00F14F24" w:rsidRDefault="00FF3334" w:rsidP="002D14EB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F3334" w:rsidRPr="00F14F24" w:rsidRDefault="00FF3334" w:rsidP="00605868">
            <w:pPr>
              <w:rPr>
                <w:rFonts w:cs="Calibri"/>
                <w:sz w:val="22"/>
                <w:szCs w:val="22"/>
                <w:lang w:eastAsia="ro-RO"/>
              </w:rPr>
            </w:pPr>
            <w:r w:rsidRPr="00F14F24">
              <w:rPr>
                <w:rFonts w:cs="Calibri"/>
                <w:sz w:val="22"/>
                <w:szCs w:val="22"/>
                <w:lang w:eastAsia="ro-RO"/>
              </w:rPr>
              <w:t>Autostrada Pitești - Craiova</w:t>
            </w:r>
          </w:p>
        </w:tc>
      </w:tr>
      <w:bookmarkEnd w:id="0"/>
    </w:tbl>
    <w:p w:rsidR="00A349B9" w:rsidRDefault="00A349B9" w:rsidP="0056790C">
      <w:pPr>
        <w:rPr>
          <w:b/>
        </w:rPr>
      </w:pPr>
    </w:p>
    <w:p w:rsidR="00A349B9" w:rsidRDefault="00A349B9" w:rsidP="0056790C">
      <w:pPr>
        <w:rPr>
          <w:b/>
        </w:rPr>
      </w:pPr>
    </w:p>
    <w:sectPr w:rsidR="00A349B9" w:rsidSect="00F13525">
      <w:headerReference w:type="default" r:id="rId9"/>
      <w:footerReference w:type="default" r:id="rId10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8B7" w:rsidRDefault="00B468B7" w:rsidP="0056790C">
      <w:r>
        <w:separator/>
      </w:r>
    </w:p>
  </w:endnote>
  <w:endnote w:type="continuationSeparator" w:id="0">
    <w:p w:rsidR="00B468B7" w:rsidRDefault="00B468B7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-3814923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14F24" w:rsidRDefault="00F14F24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1</w:t>
        </w:r>
        <w:r>
          <w:fldChar w:fldCharType="end"/>
        </w:r>
      </w:p>
    </w:sdtContent>
  </w:sdt>
  <w:p w:rsidR="00F14F24" w:rsidRDefault="00F14F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8B7" w:rsidRDefault="00B468B7" w:rsidP="0056790C">
      <w:r>
        <w:separator/>
      </w:r>
    </w:p>
  </w:footnote>
  <w:footnote w:type="continuationSeparator" w:id="0">
    <w:p w:rsidR="00B468B7" w:rsidRDefault="00B468B7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8D8" w:rsidRPr="00890CE6" w:rsidRDefault="003B08D8" w:rsidP="003B08D8">
    <w:pPr>
      <w:rPr>
        <w:b/>
        <w:sz w:val="16"/>
        <w:szCs w:val="16"/>
      </w:rPr>
    </w:pPr>
    <w:r w:rsidRPr="00890CE6">
      <w:rPr>
        <w:b/>
        <w:sz w:val="16"/>
        <w:szCs w:val="16"/>
      </w:rPr>
      <w:t>POIM</w:t>
    </w:r>
    <w:r>
      <w:rPr>
        <w:b/>
        <w:sz w:val="16"/>
        <w:szCs w:val="16"/>
      </w:rPr>
      <w:t xml:space="preserve"> 2014-2020</w:t>
    </w:r>
    <w:r w:rsidRPr="00890CE6">
      <w:rPr>
        <w:b/>
        <w:sz w:val="16"/>
        <w:szCs w:val="16"/>
      </w:rPr>
      <w:t xml:space="preserve">                   </w:t>
    </w:r>
    <w:r>
      <w:rPr>
        <w:b/>
        <w:sz w:val="16"/>
        <w:szCs w:val="16"/>
      </w:rPr>
      <w:t xml:space="preserve">                            </w:t>
    </w:r>
    <w:r w:rsidRPr="00890CE6">
      <w:rPr>
        <w:b/>
        <w:sz w:val="16"/>
        <w:szCs w:val="16"/>
      </w:rPr>
      <w:t xml:space="preserve">  </w:t>
    </w:r>
    <w:r>
      <w:rPr>
        <w:b/>
        <w:sz w:val="16"/>
        <w:szCs w:val="16"/>
      </w:rPr>
      <w:t xml:space="preserve">                                     </w:t>
    </w:r>
    <w:r w:rsidRPr="00890CE6">
      <w:rPr>
        <w:b/>
        <w:sz w:val="16"/>
        <w:szCs w:val="16"/>
      </w:rPr>
      <w:t xml:space="preserve"> </w:t>
    </w:r>
    <w:r w:rsidR="005C7BDB">
      <w:rPr>
        <w:b/>
        <w:sz w:val="16"/>
        <w:szCs w:val="16"/>
      </w:rPr>
      <w:t xml:space="preserve">                            </w:t>
    </w:r>
    <w:r w:rsidRPr="00890CE6">
      <w:rPr>
        <w:b/>
        <w:sz w:val="16"/>
        <w:szCs w:val="16"/>
      </w:rPr>
      <w:t xml:space="preserve">Anexa </w:t>
    </w:r>
    <w:r w:rsidR="00740854">
      <w:rPr>
        <w:b/>
        <w:sz w:val="16"/>
        <w:szCs w:val="16"/>
      </w:rPr>
      <w:t>8</w:t>
    </w:r>
    <w:r>
      <w:rPr>
        <w:b/>
        <w:sz w:val="16"/>
        <w:szCs w:val="16"/>
      </w:rPr>
      <w:t>.</w:t>
    </w:r>
    <w:r w:rsidRPr="00890CE6">
      <w:rPr>
        <w:b/>
        <w:sz w:val="16"/>
        <w:szCs w:val="16"/>
      </w:rPr>
      <w:t xml:space="preserve"> </w:t>
    </w:r>
    <w:r w:rsidRPr="00573C37">
      <w:rPr>
        <w:b/>
        <w:sz w:val="16"/>
        <w:szCs w:val="16"/>
      </w:rPr>
      <w:t>Ghidul Solicitantului Ghidul Solicitantului_OS 1.1 2.1 2.2.</w:t>
    </w:r>
  </w:p>
  <w:p w:rsidR="00166DFA" w:rsidRPr="003B08D8" w:rsidRDefault="00166DFA" w:rsidP="003B08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BE5AE7"/>
    <w:multiLevelType w:val="hybridMultilevel"/>
    <w:tmpl w:val="480A18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28278C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50779B2"/>
    <w:multiLevelType w:val="hybridMultilevel"/>
    <w:tmpl w:val="A538E3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8"/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790C"/>
    <w:rsid w:val="00022505"/>
    <w:rsid w:val="000426ED"/>
    <w:rsid w:val="00054CDA"/>
    <w:rsid w:val="00060DCA"/>
    <w:rsid w:val="00060F38"/>
    <w:rsid w:val="00085633"/>
    <w:rsid w:val="0009651B"/>
    <w:rsid w:val="000A2A79"/>
    <w:rsid w:val="000A7828"/>
    <w:rsid w:val="000C3F28"/>
    <w:rsid w:val="000C61F2"/>
    <w:rsid w:val="000D030D"/>
    <w:rsid w:val="000D0E82"/>
    <w:rsid w:val="000D597C"/>
    <w:rsid w:val="000E6CD7"/>
    <w:rsid w:val="00114E73"/>
    <w:rsid w:val="00123F2A"/>
    <w:rsid w:val="0012785F"/>
    <w:rsid w:val="00154AD2"/>
    <w:rsid w:val="00166DFA"/>
    <w:rsid w:val="001B0B85"/>
    <w:rsid w:val="001B3D95"/>
    <w:rsid w:val="001C00B2"/>
    <w:rsid w:val="0020199D"/>
    <w:rsid w:val="00205283"/>
    <w:rsid w:val="002104A9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D14EB"/>
    <w:rsid w:val="002D744C"/>
    <w:rsid w:val="002E0238"/>
    <w:rsid w:val="002E4FE2"/>
    <w:rsid w:val="002F012B"/>
    <w:rsid w:val="002F31D2"/>
    <w:rsid w:val="002F4168"/>
    <w:rsid w:val="00303659"/>
    <w:rsid w:val="0030626B"/>
    <w:rsid w:val="003106ED"/>
    <w:rsid w:val="00327FF3"/>
    <w:rsid w:val="00331601"/>
    <w:rsid w:val="003459A9"/>
    <w:rsid w:val="00355BA3"/>
    <w:rsid w:val="003B08D8"/>
    <w:rsid w:val="003D0557"/>
    <w:rsid w:val="003E0D70"/>
    <w:rsid w:val="00407920"/>
    <w:rsid w:val="00407FC9"/>
    <w:rsid w:val="00436838"/>
    <w:rsid w:val="004375E9"/>
    <w:rsid w:val="0046133B"/>
    <w:rsid w:val="004867AB"/>
    <w:rsid w:val="004901A4"/>
    <w:rsid w:val="00492B7C"/>
    <w:rsid w:val="004C771A"/>
    <w:rsid w:val="004F49CA"/>
    <w:rsid w:val="004F6524"/>
    <w:rsid w:val="005007F0"/>
    <w:rsid w:val="00506F33"/>
    <w:rsid w:val="00507146"/>
    <w:rsid w:val="0052094D"/>
    <w:rsid w:val="005210CB"/>
    <w:rsid w:val="00523B0A"/>
    <w:rsid w:val="00524C70"/>
    <w:rsid w:val="00526B7B"/>
    <w:rsid w:val="005302F9"/>
    <w:rsid w:val="00535AA3"/>
    <w:rsid w:val="0054283F"/>
    <w:rsid w:val="00561C7C"/>
    <w:rsid w:val="0056790C"/>
    <w:rsid w:val="00573815"/>
    <w:rsid w:val="0058237A"/>
    <w:rsid w:val="005938F6"/>
    <w:rsid w:val="005A72D9"/>
    <w:rsid w:val="005A746F"/>
    <w:rsid w:val="005B53D7"/>
    <w:rsid w:val="005C7BDB"/>
    <w:rsid w:val="005E553F"/>
    <w:rsid w:val="005E7DC7"/>
    <w:rsid w:val="005F7281"/>
    <w:rsid w:val="00646959"/>
    <w:rsid w:val="00657BBE"/>
    <w:rsid w:val="00675E5E"/>
    <w:rsid w:val="00693585"/>
    <w:rsid w:val="006A478C"/>
    <w:rsid w:val="006C5B66"/>
    <w:rsid w:val="006D3B48"/>
    <w:rsid w:val="006E53AE"/>
    <w:rsid w:val="006F2C42"/>
    <w:rsid w:val="00712F4C"/>
    <w:rsid w:val="007138AA"/>
    <w:rsid w:val="0072540B"/>
    <w:rsid w:val="00725571"/>
    <w:rsid w:val="00740854"/>
    <w:rsid w:val="007409DB"/>
    <w:rsid w:val="00746A9C"/>
    <w:rsid w:val="007543EA"/>
    <w:rsid w:val="00780D0D"/>
    <w:rsid w:val="007819CF"/>
    <w:rsid w:val="0078507D"/>
    <w:rsid w:val="007A7B2C"/>
    <w:rsid w:val="007B2E26"/>
    <w:rsid w:val="007D3B58"/>
    <w:rsid w:val="007E1FF1"/>
    <w:rsid w:val="007E37AA"/>
    <w:rsid w:val="0080439A"/>
    <w:rsid w:val="00814235"/>
    <w:rsid w:val="00814A14"/>
    <w:rsid w:val="00823463"/>
    <w:rsid w:val="00830CE6"/>
    <w:rsid w:val="00845719"/>
    <w:rsid w:val="008517F9"/>
    <w:rsid w:val="00871C80"/>
    <w:rsid w:val="0087290B"/>
    <w:rsid w:val="008E58C7"/>
    <w:rsid w:val="008E6700"/>
    <w:rsid w:val="008F2A6D"/>
    <w:rsid w:val="008F3BAF"/>
    <w:rsid w:val="008F680A"/>
    <w:rsid w:val="008F6BB3"/>
    <w:rsid w:val="009212D5"/>
    <w:rsid w:val="00932DA7"/>
    <w:rsid w:val="00933706"/>
    <w:rsid w:val="00961FC8"/>
    <w:rsid w:val="00984701"/>
    <w:rsid w:val="009871DA"/>
    <w:rsid w:val="009976EE"/>
    <w:rsid w:val="00A01424"/>
    <w:rsid w:val="00A303DC"/>
    <w:rsid w:val="00A34968"/>
    <w:rsid w:val="00A349B9"/>
    <w:rsid w:val="00A75EF7"/>
    <w:rsid w:val="00A76D77"/>
    <w:rsid w:val="00A91244"/>
    <w:rsid w:val="00AA26DC"/>
    <w:rsid w:val="00AD2EA5"/>
    <w:rsid w:val="00AE47B1"/>
    <w:rsid w:val="00AE6767"/>
    <w:rsid w:val="00AE7473"/>
    <w:rsid w:val="00AF0408"/>
    <w:rsid w:val="00AF1CF4"/>
    <w:rsid w:val="00B11BB5"/>
    <w:rsid w:val="00B17E22"/>
    <w:rsid w:val="00B468A1"/>
    <w:rsid w:val="00B468B7"/>
    <w:rsid w:val="00B5471F"/>
    <w:rsid w:val="00B74883"/>
    <w:rsid w:val="00B8571A"/>
    <w:rsid w:val="00B938AF"/>
    <w:rsid w:val="00BA0E62"/>
    <w:rsid w:val="00BA634D"/>
    <w:rsid w:val="00BB7CD1"/>
    <w:rsid w:val="00BD6F8C"/>
    <w:rsid w:val="00BE4806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2A81"/>
    <w:rsid w:val="00D43251"/>
    <w:rsid w:val="00D462C1"/>
    <w:rsid w:val="00D62948"/>
    <w:rsid w:val="00D70CBE"/>
    <w:rsid w:val="00D760FA"/>
    <w:rsid w:val="00D86E0D"/>
    <w:rsid w:val="00DB1E1E"/>
    <w:rsid w:val="00DE29E6"/>
    <w:rsid w:val="00DE4DC9"/>
    <w:rsid w:val="00DE60C4"/>
    <w:rsid w:val="00DF784C"/>
    <w:rsid w:val="00E24987"/>
    <w:rsid w:val="00E2668D"/>
    <w:rsid w:val="00E33146"/>
    <w:rsid w:val="00E35E75"/>
    <w:rsid w:val="00E720EF"/>
    <w:rsid w:val="00E855D4"/>
    <w:rsid w:val="00EA0452"/>
    <w:rsid w:val="00EA142A"/>
    <w:rsid w:val="00EC6371"/>
    <w:rsid w:val="00EC7B4A"/>
    <w:rsid w:val="00ED0CDB"/>
    <w:rsid w:val="00EE235F"/>
    <w:rsid w:val="00EF5A5C"/>
    <w:rsid w:val="00F13525"/>
    <w:rsid w:val="00F14F24"/>
    <w:rsid w:val="00F20F4E"/>
    <w:rsid w:val="00F534D4"/>
    <w:rsid w:val="00F7421E"/>
    <w:rsid w:val="00F940D0"/>
    <w:rsid w:val="00FB5045"/>
    <w:rsid w:val="00FB5718"/>
    <w:rsid w:val="00FC4F9F"/>
    <w:rsid w:val="00FD1F1E"/>
    <w:rsid w:val="00FD3D0E"/>
    <w:rsid w:val="00FF33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491F8B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paragraph" w:customStyle="1" w:styleId="Default">
    <w:name w:val="Default"/>
    <w:rsid w:val="001B3D9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05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0421B-690E-4FB5-A0A8-7BA7A226D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Ionica</dc:creator>
  <cp:keywords/>
  <dc:description/>
  <cp:lastModifiedBy>Delia Ionica</cp:lastModifiedBy>
  <cp:revision>50</cp:revision>
  <cp:lastPrinted>2016-03-24T08:08:00Z</cp:lastPrinted>
  <dcterms:created xsi:type="dcterms:W3CDTF">2016-03-22T08:08:00Z</dcterms:created>
  <dcterms:modified xsi:type="dcterms:W3CDTF">2016-05-30T00:26:00Z</dcterms:modified>
</cp:coreProperties>
</file>